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20242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Projektowanie </w:t>
            </w:r>
            <w:r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107B3F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druk 3D  (P</w:t>
            </w:r>
            <w:r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rzedmiot uzupełniający)</w:t>
            </w:r>
          </w:p>
          <w:p w:rsidR="00107B3F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A2024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Rzeźby i Działań Przestrzennych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107B3F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2024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</w:t>
            </w:r>
            <w:r w:rsidR="0013531D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sem. </w:t>
            </w:r>
            <w:r w:rsidR="0013531D">
              <w:rPr>
                <w:rFonts w:ascii="Times New Roman" w:eastAsia="Open Sans" w:hAnsi="Times New Roman" w:cs="Times New Roman"/>
                <w:sz w:val="18"/>
                <w:szCs w:val="18"/>
              </w:rPr>
              <w:t>7</w:t>
            </w:r>
            <w:r w:rsidR="00B03BB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r w:rsidR="0013531D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41A4C" w:rsidRPr="002D1C5D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 godzin / semestr</w:t>
            </w:r>
          </w:p>
        </w:tc>
      </w:tr>
      <w:tr w:rsidR="00A41A4C" w:rsidRPr="002D1C5D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2D1C5D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07B3F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godziny</w:t>
            </w:r>
          </w:p>
        </w:tc>
      </w:tr>
      <w:tr w:rsidR="00A41A4C" w:rsidRPr="002D1C5D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353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="00B03BB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</w:t>
            </w:r>
            <w:r w:rsidR="00107B3F"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tygodniowo</w:t>
            </w:r>
          </w:p>
        </w:tc>
      </w:tr>
      <w:tr w:rsidR="00A41A4C" w:rsidRPr="00107B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353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107B3F"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pkt ECTS </w:t>
            </w:r>
          </w:p>
        </w:tc>
      </w:tr>
      <w:tr w:rsidR="00A41A4C" w:rsidRPr="002D1C5D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B03BB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107B3F" w:rsidRDefault="003952D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CF655C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Jeremi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Jędroś</w:t>
            </w:r>
            <w:proofErr w:type="spellEnd"/>
          </w:p>
        </w:tc>
      </w:tr>
      <w:tr w:rsidR="00A41A4C" w:rsidRPr="00A20242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BB9" w:rsidRDefault="0013531D" w:rsidP="001353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Przedmiot rozwija zaawansowane kompetencje studentów w zakresie cyfrowego kreowania i prezentowania form przestrzennych, pogłębiając rzeźbiarską wrażliwość o świadome operowanie przestrzenią, formą i materiałem w środowisku cyfrowym. Studenci doskonalą umiejętność projektowania i transformacji obiektów 3D, integrując tradycyjne doświadczenia rzeźbiarskie z nowoczesnymi technologiami modelowania i skanowania, a także z zaawansowanymi metodami interaktywnej prezentacji w środowiskach wirtualnych. Zajęcia mają charakter warsztatowo-projektowy, kładąc nacisk na eksperymentowanie, indywidualną ekspresję oraz tworzenie cyfrowych prototypów z świadomym wykorzystaniem dostępnych możliwości technologicznych.</w:t>
            </w:r>
          </w:p>
          <w:p w:rsidR="0013531D" w:rsidRPr="00107B3F" w:rsidRDefault="0013531D" w:rsidP="001353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A2024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BB9" w:rsidRDefault="0013531D" w:rsidP="0013531D">
            <w:pPr>
              <w:pStyle w:val="LO-normal"/>
              <w:widowControl w:val="0"/>
              <w:tabs>
                <w:tab w:val="left" w:pos="1848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Znajomość zagadnień grafiki 3D, w tym narzędzi modelowania cyfrowego i skanowania.</w:t>
            </w:r>
          </w:p>
          <w:p w:rsidR="0013531D" w:rsidRPr="00107B3F" w:rsidRDefault="0013531D" w:rsidP="0013531D">
            <w:pPr>
              <w:pStyle w:val="LO-normal"/>
              <w:widowControl w:val="0"/>
              <w:tabs>
                <w:tab w:val="left" w:pos="1848"/>
              </w:tabs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2024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107B3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107B3F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ćw</w:t>
            </w:r>
            <w:r w:rsidR="0043085E" w:rsidRPr="00107B3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A265F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i metody projektowania oraz drukowania 3D, potrafi wykorzystać technologię cyfrową jako narzędzie twórcze i użytkowe.</w:t>
            </w:r>
          </w:p>
          <w:p w:rsidR="007C51E6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zasady komunikacji wizualnej, typografii oraz pracy w programach graficznych, umożliwiające skuteczne projektowanie przekazu wizualnego.</w:t>
            </w:r>
            <w:r w:rsid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A20242" w:rsidRPr="00107B3F" w:rsidRDefault="00A20242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7BA" w:rsidRDefault="00A20242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A20242" w:rsidRPr="0013531D" w:rsidRDefault="00A20242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13531D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13531D" w:rsidRDefault="00A20242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RP_W37</w:t>
            </w:r>
          </w:p>
          <w:p w:rsidR="002047BA" w:rsidRPr="0013531D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13531D" w:rsidRDefault="002047BA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3531D" w:rsidRDefault="0013531D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0242" w:rsidRPr="0013531D" w:rsidRDefault="00A20242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13531D" w:rsidRDefault="0013531D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047BA" w:rsidRPr="0013531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39</w:t>
            </w:r>
          </w:p>
          <w:p w:rsidR="00A41A4C" w:rsidRDefault="00A41A4C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20242" w:rsidRPr="0013531D" w:rsidRDefault="00A20242" w:rsidP="002047B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047BA" w:rsidRPr="002047BA" w:rsidRDefault="0013531D" w:rsidP="002047BA">
            <w:pPr>
              <w:rPr>
                <w:lang w:val="pl-PL"/>
              </w:rPr>
            </w:pPr>
            <w:r w:rsidRPr="0013531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2047BA" w:rsidRPr="0013531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F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65FC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5A0F04" w:rsidRPr="00107B3F" w:rsidRDefault="005A0F04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65F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K_W08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K_W11</w:t>
            </w:r>
          </w:p>
        </w:tc>
      </w:tr>
      <w:tr w:rsidR="00A41A4C" w:rsidRPr="00CF655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RP_U11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13531D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65FC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  <w:p w:rsidR="007C51E6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Pr="00107B3F" w:rsidRDefault="007C51E6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A41A4C" w:rsidRPr="00107B3F" w:rsidRDefault="00A265FC" w:rsidP="00A265F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K_U4</w:t>
            </w:r>
          </w:p>
        </w:tc>
      </w:tr>
      <w:tr w:rsidR="00A41A4C" w:rsidRPr="00CF655C" w:rsidTr="00A265F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B03BB9" w:rsidRPr="00107B3F" w:rsidRDefault="00B03BB9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B03BB9" w:rsidRPr="00107B3F" w:rsidRDefault="00B03BB9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7C51E6" w:rsidRPr="00107B3F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</w:t>
            </w:r>
          </w:p>
          <w:p w:rsidR="00A20242" w:rsidRDefault="00A20242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Potrafi w sposób komunikatywny</w:t>
            </w:r>
            <w:r w:rsid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przedstawiać i uzasadniać swoje propozycje artystyczne, a także modyfikować je, poszukując twórczych kompromisów.</w:t>
            </w:r>
          </w:p>
          <w:p w:rsidR="007C51E6" w:rsidRDefault="007C51E6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:rsidR="002D1C5D" w:rsidRPr="00107B3F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RP_K13, RP_K33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RP_K21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RP_K15,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</w:t>
            </w: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20242" w:rsidRPr="00A20242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7C51E6" w:rsidRDefault="00A20242" w:rsidP="00A202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202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B3F" w:rsidRPr="0013531D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K_K01</w:t>
            </w: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3531D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3531D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3531D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107B3F" w:rsidRPr="0013531D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3531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C51E6" w:rsidRPr="0013531D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7C51E6" w:rsidRDefault="00A20242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A20242" w:rsidRDefault="00A20242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A20242" w:rsidRDefault="00A20242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7C51E6" w:rsidRPr="00107B3F" w:rsidRDefault="007C51E6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107B3F" w:rsidRPr="00107B3F" w:rsidRDefault="00107B3F" w:rsidP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</w:rPr>
              <w:t>K_K09</w:t>
            </w:r>
          </w:p>
        </w:tc>
      </w:tr>
      <w:tr w:rsidR="00A41A4C" w:rsidRPr="00A2024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Studenci realizują indywidualny projekt rzeźbiarski, tworzony w formie cyfrowej - poprzez modelowanie cyfrowo lub skanowanie własnych fizycznych prac. Powstałe modele są następnie przygotowywane do prezentacji w programie </w:t>
            </w:r>
            <w:proofErr w:type="spellStart"/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każdy student tworzy własną interaktywną lub narracyjną scenę, możliwą do obejrzenia w technologii VR.</w:t>
            </w:r>
          </w:p>
        </w:tc>
      </w:tr>
      <w:tr w:rsidR="00A41A4C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70% - systematyczna realizacja zadania z konsultacjami na zajęciach z regularnymi postępami w projekcie </w:t>
            </w:r>
          </w:p>
          <w:p w:rsidR="00A41A4C" w:rsidRPr="00107B3F" w:rsidRDefault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30% - przegląd końcowy</w:t>
            </w:r>
          </w:p>
        </w:tc>
      </w:tr>
      <w:tr w:rsidR="0043085E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107B3F" w:rsidRDefault="00B03BB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prac.</w:t>
            </w:r>
          </w:p>
        </w:tc>
      </w:tr>
      <w:tr w:rsidR="00A41A4C" w:rsidRPr="002D1C5D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13531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A41A4C" w:rsidRPr="00CF655C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7B3F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Polski</w:t>
            </w:r>
            <w:proofErr w:type="spellEnd"/>
          </w:p>
          <w:p w:rsidR="00107B3F" w:rsidRPr="00CF655C" w:rsidRDefault="00107B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107B3F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Projektowanie i druk 3D</w:t>
            </w:r>
            <w:r w:rsidR="00107B3F" w:rsidRP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.  (P</w:t>
            </w:r>
            <w:r w:rsidR="00107B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rzedmiot uzupełniający)</w:t>
            </w:r>
          </w:p>
          <w:p w:rsidR="00107B3F" w:rsidRPr="00107B3F" w:rsidRDefault="00107B3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Rzeźby i Działań Przestrzennych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2025-2026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20242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I</w:t>
            </w:r>
            <w:r w:rsidR="00FC1F09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sem. </w:t>
            </w:r>
            <w:r w:rsidR="00FC1F09">
              <w:rPr>
                <w:rFonts w:ascii="Times New Roman" w:eastAsia="Open Sans" w:hAnsi="Times New Roman" w:cs="Times New Roman"/>
                <w:sz w:val="18"/>
                <w:szCs w:val="18"/>
              </w:rPr>
              <w:t>7</w:t>
            </w:r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FC1F09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Jeremi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</w:rPr>
              <w:t>Jędroś</w:t>
            </w:r>
            <w:proofErr w:type="spellEnd"/>
          </w:p>
        </w:tc>
      </w:tr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BB9" w:rsidRDefault="00A70663" w:rsidP="00A706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70663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Przedmiot rozwija zaawansowane kompetencje studentów w zakresie cyfrowego kreowania i prezentowania form przestrzennych, pogłębiając rzeźbiarską wrażliwość o świadome operowanie przestrzenią, formą i materiałem w środowisku cyfrowym. Uczestnicy doskonalą umiejętność projektowania i transformacji obiektów 3D, integrując tradycyjne doświadczenia rzeźbiarskie z nowoczesnymi technologiami modelowania i skanowania, a także z zaawansowanymi metodami interaktywnej prezentacji w środowiskach wirtualnych. Zajęcia mają charakter warsztatowo-projektowy, kładąc nacisk na eksperymentowanie, indywidualną ekspresję oraz tworzenie </w:t>
            </w:r>
            <w:r w:rsidRPr="00A70663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lastRenderedPageBreak/>
              <w:t>cyfrowych prototypów i przestrzeni ekspozycyjnych o wysokim poziomie artystycznym i technologicznym.</w:t>
            </w:r>
          </w:p>
          <w:p w:rsidR="00A70663" w:rsidRPr="00B03BB9" w:rsidRDefault="00A70663" w:rsidP="00A706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BB9" w:rsidRDefault="00A70663" w:rsidP="00A706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7066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Studenci realizują indywidualny projekt rzeźbiarski w pełni w środowisku cyfrowym, zarówno poprzez zaawansowane modelowanie, jak i przetwarzanie własnych, fizycznych prac przy użyciu technik skanowania 3D. Powstałe modele są następnie integrowane i aranżowane w </w:t>
            </w:r>
            <w:proofErr w:type="spellStart"/>
            <w:r w:rsidRPr="00A7066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A7066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każdy uczestnik tworzy rozbudowaną, interaktywną lub narracyjną przestrzeń cyfrową, umożliwiającą prezentację w technologii VR, z pełną kontrolą nad formą, oświetleniem i doświadczeniem odbiorcy. Projekt stawia nacisk na eksperymentowanie, świadome kształtowanie przestrzeni i rozwijanie cyfrowej ekspresji rzeźbiarskiej na zaawansowanym poziomie.</w:t>
            </w:r>
          </w:p>
          <w:p w:rsidR="00A70663" w:rsidRPr="00B03BB9" w:rsidRDefault="00A70663" w:rsidP="00A706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P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Każdy student realizuje indywidualny projekt rzeźbiarski w środowisku cyfrowym, wybierając temat i formę zgodnie z własnymi zainteresowaniami. Praca nad projektem rozciąga się na dwa semestry i obejmuje kolejne etapy.</w:t>
            </w:r>
          </w:p>
          <w:p w:rsidR="002D1C5D" w:rsidRPr="002D1C5D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I: studenci przygotowują koncepcję projektu i szkice, wybierają technikę realizacji (realizacja projektu poprzez modelowanie cyfrowe od podstaw lub skanowanie własnych, fizycznych obiektów) i rozpoczynają kreowanie koncepcji. W tym etapie rozwijają formę, proporcje, detale i strukturę rzeźby, a także eksperymentują z różnymi wariantami projektu. Proces obejmuje systematyczne konsultacje z prowadzącym, w trakcie których wprowadzane są poprawki i udoskonalenia projektu.</w:t>
            </w:r>
          </w:p>
          <w:p w:rsidR="00BB37B2" w:rsidRDefault="002D1C5D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II: finalne modele wprowadzane są do </w:t>
            </w:r>
            <w:proofErr w:type="spellStart"/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Unreal</w:t>
            </w:r>
            <w:proofErr w:type="spellEnd"/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Engine, gdzie studenci tworzą własną przestrzeń ekspozycyjną i wprowadzają elementy interaktywne oraz narracyjne. Przeprowadzają testy prezentacji w technologii VR i dopracowują ostateczną formę projektu pod kątem wizualnym i funkcjonalnym. Cały proces kończy się przeglądem końcowym, podczas którego studenci prezentują gotowy projekt</w:t>
            </w:r>
          </w:p>
          <w:p w:rsidR="00A70663" w:rsidRPr="006175F4" w:rsidRDefault="00A70663" w:rsidP="002D1C5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2024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C5D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B37B2" w:rsidRPr="00A70663" w:rsidRDefault="002D1C5D" w:rsidP="002D1C5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7066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wykłady, pokazy, dyskusje, konsultacje indywidualne</w:t>
            </w:r>
          </w:p>
        </w:tc>
      </w:tr>
      <w:tr w:rsidR="00BB37B2" w:rsidRPr="0013531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663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70% - systematyczna realizacja zadania z konsultacjami na zajęciach z regularnymi postępami w projekcie </w:t>
            </w:r>
          </w:p>
          <w:p w:rsidR="00BB37B2" w:rsidRDefault="002D1C5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2D1C5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30% - przegląd końcowy</w:t>
            </w:r>
          </w:p>
          <w:p w:rsidR="00A70663" w:rsidRPr="002D1C5D" w:rsidRDefault="00A706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2D1C5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BB37B2" w:rsidRPr="002D1C5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03BB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62C" w:rsidRDefault="0084562C" w:rsidP="00CA1FC0">
      <w:pPr>
        <w:spacing w:line="240" w:lineRule="auto"/>
      </w:pPr>
      <w:r>
        <w:separator/>
      </w:r>
    </w:p>
  </w:endnote>
  <w:endnote w:type="continuationSeparator" w:id="0">
    <w:p w:rsidR="0084562C" w:rsidRDefault="0084562C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62C" w:rsidRDefault="0084562C" w:rsidP="00CA1FC0">
      <w:pPr>
        <w:spacing w:line="240" w:lineRule="auto"/>
      </w:pPr>
      <w:r>
        <w:separator/>
      </w:r>
    </w:p>
  </w:footnote>
  <w:footnote w:type="continuationSeparator" w:id="0">
    <w:p w:rsidR="0084562C" w:rsidRDefault="0084562C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07B3F"/>
    <w:rsid w:val="00134749"/>
    <w:rsid w:val="0013531D"/>
    <w:rsid w:val="001814CF"/>
    <w:rsid w:val="002047BA"/>
    <w:rsid w:val="002A65BF"/>
    <w:rsid w:val="002D1C5D"/>
    <w:rsid w:val="003836FF"/>
    <w:rsid w:val="003952D9"/>
    <w:rsid w:val="003C319D"/>
    <w:rsid w:val="00410188"/>
    <w:rsid w:val="0043085E"/>
    <w:rsid w:val="00436187"/>
    <w:rsid w:val="004410AC"/>
    <w:rsid w:val="004457AA"/>
    <w:rsid w:val="004C118B"/>
    <w:rsid w:val="005A0F04"/>
    <w:rsid w:val="006175F4"/>
    <w:rsid w:val="00661EDB"/>
    <w:rsid w:val="006E67C4"/>
    <w:rsid w:val="007C51E6"/>
    <w:rsid w:val="00821182"/>
    <w:rsid w:val="0083222B"/>
    <w:rsid w:val="00835D52"/>
    <w:rsid w:val="0084562C"/>
    <w:rsid w:val="008A5A2D"/>
    <w:rsid w:val="00934668"/>
    <w:rsid w:val="00992C64"/>
    <w:rsid w:val="00A20242"/>
    <w:rsid w:val="00A265FC"/>
    <w:rsid w:val="00A41A4C"/>
    <w:rsid w:val="00A63B89"/>
    <w:rsid w:val="00A70663"/>
    <w:rsid w:val="00A81544"/>
    <w:rsid w:val="00AC4979"/>
    <w:rsid w:val="00AD780D"/>
    <w:rsid w:val="00B03BB9"/>
    <w:rsid w:val="00B60738"/>
    <w:rsid w:val="00BB37B2"/>
    <w:rsid w:val="00CA1FC0"/>
    <w:rsid w:val="00CD67E0"/>
    <w:rsid w:val="00CF655C"/>
    <w:rsid w:val="00D02E3D"/>
    <w:rsid w:val="00D94795"/>
    <w:rsid w:val="00E113F5"/>
    <w:rsid w:val="00EE2AC8"/>
    <w:rsid w:val="00FC1F09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8081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457EB6"/>
    <w:rsid w:val="006E4063"/>
    <w:rsid w:val="007B30D2"/>
    <w:rsid w:val="008664A7"/>
    <w:rsid w:val="00AC0E68"/>
    <w:rsid w:val="00C00BBE"/>
    <w:rsid w:val="00D11EDF"/>
    <w:rsid w:val="00D87B4C"/>
    <w:rsid w:val="00D924EA"/>
    <w:rsid w:val="00DD0024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22</cp:revision>
  <cp:lastPrinted>2021-12-22T15:11:00Z</cp:lastPrinted>
  <dcterms:created xsi:type="dcterms:W3CDTF">2021-12-19T20:25:00Z</dcterms:created>
  <dcterms:modified xsi:type="dcterms:W3CDTF">2025-12-08T04:44:00Z</dcterms:modified>
  <dc:language>en-US</dc:language>
</cp:coreProperties>
</file>